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Pulpit Preaching Outline  |  1 Samuel 2:1-10  |  truewordsbaptist.org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2:1 — “And Hannah prayed, and said, My heart rejoiceth in the LORD, mine horn is exalted in the LORD: my mouth is enlarged over mine enemies; because I rejoice in thy salvation.”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2:2 — “There is none holy as the LORD: for there is none beside thee: neither is there any rock like our God.”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2:3 — “Talk no more so exceeding proudly; let not arrogancy come out of your mouth: for the LORD is a God of knowledge, and by him actions are weighed.”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2:4 — “The bows of the mighty men are broken, and they that stumbled are girded with strength.”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2:5 — “They that were full have hired out themselves for bread; and they that were hungry ceased: so that the barren hath born seven; and she that hath many children is waxed feeble.”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2:6 — “The LORD killeth, and maketh alive: he bringeth down to the grave, and bringeth up.”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2:7 — “The LORD maketh poor, and maketh rich: he bringeth low, and lifteth up.”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2:8 — “He raiseth up the poor out of the dust, and lifteth up the beggar from the dunghill, to set them among princes, and to make them inherit the throne of glory: for the pillars of the earth are the LORD'S, and he hath set the world upon them.”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2:9 — “He will keep the feet of his saints, and the wicked shall be silent in darkness; for by strength shall no man prevail.”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2:10 — “The adversaries of the LORD shall be broken to pieces; out of heaven shall he thunder upon them: the LORD shall judge the ends of the earth; and he shall give strength unto his king, and exalt the horn of his anointed.”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INTRODUCTION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Hannah’s prayer begins with the LORD answering one woman’s grief.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It reaches outward to the way He rules over: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strength and weakness,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life and death,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poverty and riches,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saints and wicked men,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His king and His anointed.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1 Samuel is </w:t>
      </w:r>
      <w:r>
        <w:rPr>
          <w:rFonts w:ascii="Arial" w:hAnsi="Arial"/>
          <w:color w:val="000000"/>
          <w:sz w:val="22"/>
          <w:szCs w:val="22"/>
          <w:b/>
        </w:rPr>
        <w:t xml:space="preserve">Book 9 of 66</w:t>
      </w:r>
      <w:r>
        <w:rPr>
          <w:rFonts w:ascii="Arial" w:hAnsi="Arial"/>
          <w:color w:val="000000"/>
          <w:sz w:val="22"/>
          <w:szCs w:val="22"/>
        </w:rPr>
        <w:t xml:space="preserve">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This is chapter 2 of 31 in 1 Samuel.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It is </w:t>
      </w:r>
      <w:r>
        <w:rPr>
          <w:rFonts w:ascii="Arial" w:hAnsi="Arial"/>
          <w:color w:val="000000"/>
          <w:sz w:val="21"/>
          <w:szCs w:val="21"/>
          <w:b/>
        </w:rPr>
        <w:t xml:space="preserve">chapter 238 of 1,189</w:t>
      </w:r>
      <w:r>
        <w:rPr>
          <w:rFonts w:ascii="Arial" w:hAnsi="Arial"/>
          <w:color w:val="000000"/>
          <w:sz w:val="21"/>
          <w:szCs w:val="21"/>
        </w:rPr>
        <w:t xml:space="preserve"> in the Bible.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Chapter 1: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Hannah was barren.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Peninnah provoked her year after year.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Hannah prayed.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LORD gave her Samuel.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Hannah brought Samuel to Shiloh and lent him to the LORD as long as he lived.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Chapter 2 opens after Hannah has: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received the son she prayed for,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surrendered that son to the LORD.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rest of 1 Samuel repeatedly follows the pattern Hannah sings about: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outward strength can fall,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lowly can be raised,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LORD determines the outcome.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Hannah begins where all of those truths begin: </w:t>
      </w:r>
      <w:r>
        <w:rPr>
          <w:rFonts w:ascii="Arial" w:hAnsi="Arial"/>
          <w:color w:val="000000"/>
          <w:sz w:val="22"/>
          <w:szCs w:val="22"/>
          <w:b/>
        </w:rPr>
        <w:t xml:space="preserve">“My heart rejoiceth in the LORD.”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I. THERE IS NONE HOLY AS THE LORD — VERSES 1-3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2:1 — “And Hannah prayed, and said, My heart rejoiceth in the LORD, mine horn is exalted in the LORD: my mouth is enlarged over mine enemies; because I rejoice in thy salvation.”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prayed for a son, and the LORD gave her Samuel.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has now brought Samuel to Shiloh and given him to the LORD’s service.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Her first words are still: </w:t>
      </w:r>
      <w:r>
        <w:rPr>
          <w:rFonts w:ascii="Arial" w:hAnsi="Arial"/>
          <w:color w:val="000000"/>
          <w:sz w:val="22"/>
          <w:szCs w:val="22"/>
          <w:b/>
        </w:rPr>
        <w:t xml:space="preserve">“My heart rejoiceth in the LORD.”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Twice in this verse she says </w:t>
      </w:r>
      <w:r>
        <w:rPr>
          <w:rFonts w:ascii="Arial" w:hAnsi="Arial"/>
          <w:color w:val="000000"/>
          <w:sz w:val="22"/>
          <w:szCs w:val="22"/>
          <w:b/>
        </w:rPr>
        <w:t xml:space="preserve">“in the LORD.”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Samuel was the gift.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LORD was the source of her joy.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“Mine horn is exalted”: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pictures strength and dignity being raised.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Hannah had lived under years of provocation.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Now the LORD had vindicated her.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“My mouth is enlarged”: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Hannah can speak openly of what God has done.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“Thy salvation”: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here speaks of the LORD’s deliverance in Hannah’s affliction.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When God answers prayer, let the answer turn our hearts toward the One who answered.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Enjoy the gift, but rejoice in the LORD who gave it.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2:2 — “There is none holy as the LORD: for there is none beside thee: neither is there any rock like our God.”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moves from her deliverance to the character of the LORD.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“There is none holy as the LORD.”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is holy.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is set apart from every rival.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“There is none beside thee.”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No one is equal to Him.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No one occupies His place.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“Neither is there any rock like our God.”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Rock speaks of: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strength,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stability,</w:t>
      </w:r>
    </w:p>
    <w:p>
      <w:pPr>
        <w:pStyle w:val="OutlineBullet3"/>
        <w:spacing w:before="0" w:after="22" w:line="240" w:lineRule="auto"/>
        <w:ind w:left="1260" w:hanging="140"/>
      </w:pPr>
      <w:r>
        <w:rPr>
          <w:rFonts w:ascii="Arial" w:hAnsi="Arial"/>
          <w:color w:val="000000"/>
          <w:sz w:val="20"/>
          <w:szCs w:val="20"/>
        </w:rPr>
        <w:t xml:space="preserve">▪  security.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Deuteronomy 32:4 — “He is the Rock, his work is perfect: for all his ways are judgment: a God of truth and without iniquity, just and right is he.”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People change.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Circumstances change.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Human strength fails.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The Rock remains true, just, and right.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can surrender Samuel and still rejoice because her confidence rests in the LORD Himself.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2:3 — “Talk no more so exceeding proudly; let not arrogancy come out of your mouth: for the LORD is a God of knowledge, and by him actions are weighed.”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Proud speech is foolish before </w:t>
      </w:r>
      <w:r>
        <w:rPr>
          <w:rFonts w:ascii="Arial" w:hAnsi="Arial"/>
          <w:color w:val="000000"/>
          <w:sz w:val="22"/>
          <w:szCs w:val="22"/>
          <w:b/>
        </w:rPr>
        <w:t xml:space="preserve">“a God of knowledge.”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LORD knows what people cannot see.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He weighs actions correctly.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Peninnah’s provocation belongs in the immediate background.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Hannah’s warning reaches every proud mouth.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Human applause cannot overturn God’s judgment.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Reputation cannot overturn God’s judgment.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Position cannot overturn God’s judgment.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Success cannot overturn God’s judgment.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[WARNING] </w:t>
      </w:r>
      <w:r>
        <w:rPr>
          <w:rFonts w:ascii="Arial" w:hAnsi="Arial"/>
          <w:color w:val="000000"/>
          <w:sz w:val="22"/>
          <w:szCs w:val="22"/>
          <w:b/>
        </w:rPr>
        <w:t xml:space="preserve">Walk humbly before the God who knows the truth.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II. HE BRINGETH LOW, AND LIFTETH UP — VERSES 4-8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2:4 — “The bows of the mighty men are broken, and they that stumbled are girded with strength.”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first reversal concerns strength.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mighty man: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has a bow,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has a weapon,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appears powerful,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yet his bow is broken.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one who stumbled: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appeared weak,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could hardly stand,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is now </w:t>
      </w:r>
      <w:r>
        <w:rPr>
          <w:rFonts w:ascii="Arial" w:hAnsi="Arial"/>
          <w:color w:val="000000"/>
          <w:sz w:val="21"/>
          <w:szCs w:val="21"/>
          <w:b/>
        </w:rPr>
        <w:t xml:space="preserve">“girded with strength.”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Strength is put upon the weak one.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Visible strength never makes a man independent of the LORD.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2:5 — “They that were full have hired out themselves for bread; and they that were hungry ceased: so that the barren hath born seven; and she that hath many children is waxed feeble.”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reversals move into ordinary life.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Those who were full: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become needy enough to work for bread.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Those who were hungry: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have their hunger ended.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then uses the condition she knew personally: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“the barren hath born seven.”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Later this chapter records: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Samuel,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three more sons,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two daughters.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Six children are recorded for Hannah.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“Seven” here pictures abundant fruitfulness rather than a literal count.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Hannah’s experience supplies the language, but the song has grown wider than her household.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Present abundance gives no ground for pride.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Present lack does not place anyone beyond the LORD’s rule.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2:6-7 — “The LORD killeth, and maketh alive: he bringeth down to the grave, and bringeth up. The LORD maketh poor, and maketh rich: he bringeth low, and lifteth up.”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Now the repeated subject is named plainly: </w:t>
      </w:r>
      <w:r>
        <w:rPr>
          <w:rFonts w:ascii="Arial" w:hAnsi="Arial"/>
          <w:color w:val="000000"/>
          <w:sz w:val="22"/>
          <w:szCs w:val="22"/>
          <w:b/>
        </w:rPr>
        <w:t xml:space="preserve">“The LORD.”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His rule reaches: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life and death,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grave,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poverty and riches,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being brought low,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being lifted up.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Even the grave lies beneath His authority.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“He bringeth low, and lifteth up”</w:t>
      </w:r>
      <w:r>
        <w:rPr>
          <w:rFonts w:ascii="Arial" w:hAnsi="Arial"/>
          <w:color w:val="000000"/>
          <w:sz w:val="22"/>
          <w:szCs w:val="22"/>
        </w:rPr>
        <w:t xml:space="preserve"> controls this whole section.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It humbles the person who is high: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wealth gives no man independence from God.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It steadies the person who is low: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poverty puts no one beyond His care.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[PAUSE] </w:t>
      </w:r>
      <w:r>
        <w:rPr>
          <w:rFonts w:ascii="Arial" w:hAnsi="Arial"/>
          <w:color w:val="000000"/>
          <w:sz w:val="22"/>
          <w:szCs w:val="22"/>
          <w:b/>
        </w:rPr>
        <w:t xml:space="preserve">The LORD rules over both conditions.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2:8 — “He raiseth up the poor out of the dust, and lifteth up the beggar from the dunghill, to set them among princes, and to make them inherit the throne of glory: for the pillars of the earth are the LORD'S, and he hath set the world upon them.”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stretches the reversal as far as she can: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dust → raised up,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dunghill → lifted up,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beggar → among princes,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low place → throne of glory.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Then Hannah gives the reason: </w:t>
      </w:r>
      <w:r>
        <w:rPr>
          <w:rFonts w:ascii="Arial" w:hAnsi="Arial"/>
          <w:color w:val="000000"/>
          <w:sz w:val="22"/>
          <w:szCs w:val="22"/>
          <w:b/>
        </w:rPr>
        <w:t xml:space="preserve">“for.”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earth belongs to the LORD.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He has set the world in its place.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pillars picture an established world under His rule.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God who owns the world is not limited by the low place we can see.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Application: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If God lifts you up, stay humble.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If you are brought low, keep trusting Him.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Neither position changes who rules.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III. BY STRENGTH SHALL NO MAN PREVAIL — VERSES 9-10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2:9 — “He will keep the feet of his saints, and the wicked shall be silent in darkness; for by strength shall no man prevail.”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“He will keep the feet of his saints.”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Feet picture a person’s steps and course.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LORD keeps His people.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wicked: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spoke proudly earlier in the song,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will finally be silent.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His keeping is real even through trouble.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strength of the wicked does not control the final outcome.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“By strength shall no man prevail.”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This becomes a key to the rest of 1 Samuel: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Eli’s sons hold priestly position while Samuel is a child.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Saul will look impressive while David is overlooked.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Goliath will tower over David.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Visible power cannot overrule the LORD.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2:10 — “The adversaries of the LORD shall be broken to pieces; out of heaven shall he thunder upon them: the LORD shall judge the ends of the earth; and he shall give strength unto his king, and exalt the horn of his anointed.”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began in verse 1 with: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“mine enemies.”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ends with: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“the adversaries of the LORD.”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Her prayer has moved: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from one woman,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to one household,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to </w:t>
      </w:r>
      <w:r>
        <w:rPr>
          <w:rFonts w:ascii="Arial" w:hAnsi="Arial"/>
          <w:color w:val="000000"/>
          <w:sz w:val="21"/>
          <w:szCs w:val="21"/>
          <w:b/>
        </w:rPr>
        <w:t xml:space="preserve">“the ends of the earth.”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The LORD is Judge over all.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Later in this same book Hannah’s language is acted out:</w:t>
      </w:r>
    </w:p>
    <w:p>
      <w:pPr>
        <w:pStyle w:val="ScriptureText"/>
        <w:spacing w:before="85" w:after="55" w:line="240" w:lineRule="auto"/>
      </w:pPr>
      <w:r>
        <w:rPr>
          <w:rFonts w:ascii="Arial" w:hAnsi="Arial"/>
          <w:color w:val="000000"/>
          <w:sz w:val="21"/>
          <w:szCs w:val="21"/>
        </w:rPr>
        <w:t xml:space="preserve">1 Samuel 7:10 — “And as Samuel was offering up the burnt offering, the Philistines drew near to battle against Israel: but the LORD thundered with a great thunder on that day upon the Philistines, and discomfited them; and they were smitten before Israel.”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also speaks of: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“his king,”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“his anointed,”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before Israel has a king.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Samuel will: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anoint Saul,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then anoint David.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royal line ultimately leads to Christ, the promised Davidic Messiah.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prayer closes where it began: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Verse 1 — Hannah’s horn is exalted.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Verse 10 — the horn of the LORD’s anointed is exalted.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The strength connection closes the argument: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Verse 9 — </w:t>
      </w:r>
      <w:r>
        <w:rPr>
          <w:rFonts w:ascii="Arial" w:hAnsi="Arial"/>
          <w:color w:val="000000"/>
          <w:sz w:val="21"/>
          <w:szCs w:val="21"/>
          <w:b/>
        </w:rPr>
        <w:t xml:space="preserve">“by strength shall no man prevail.”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Verse 10 — the LORD </w:t>
      </w:r>
      <w:r>
        <w:rPr>
          <w:rFonts w:ascii="Arial" w:hAnsi="Arial"/>
          <w:color w:val="000000"/>
          <w:sz w:val="21"/>
          <w:szCs w:val="21"/>
          <w:b/>
        </w:rPr>
        <w:t xml:space="preserve">“shall give strength unto his king.”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[REPEAT] </w:t>
      </w:r>
      <w:r>
        <w:rPr>
          <w:rFonts w:ascii="Arial" w:hAnsi="Arial"/>
          <w:color w:val="000000"/>
          <w:sz w:val="22"/>
          <w:szCs w:val="22"/>
          <w:b/>
        </w:rPr>
        <w:t xml:space="preserve">Strength given by the LORD serves His purpose.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CONCLUSION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Hannah could surrender Samuel because her confidence was bigger than the circumstance that had once consumed her.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She knew the LORD as: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holy God,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Rock,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God of knowledge,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One who brings low and lifts up,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Keeper of His saints,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the Judge whose rule reaches to the ends of the earth.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That leaves: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no safe place for pride,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</w:t>
      </w:r>
      <w:r>
        <w:rPr>
          <w:rFonts w:ascii="Arial" w:hAnsi="Arial"/>
          <w:color w:val="000000"/>
          <w:sz w:val="21"/>
          <w:szCs w:val="21"/>
          <w:b/>
        </w:rPr>
        <w:t xml:space="preserve">no good reason for despair.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If you are strong: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remember where strength comes from.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If you are low: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remember who can lift up.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If people misjudge you: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remember the God of knowledge.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If the future looks stronger than you are:</w:t>
      </w:r>
    </w:p>
    <w:p>
      <w:pPr>
        <w:pStyle w:val="OutlineBullet2"/>
        <w:spacing w:before="0" w:after="26" w:line="240" w:lineRule="auto"/>
        <w:ind w:left="760" w:hanging="140"/>
      </w:pPr>
      <w:r>
        <w:rPr>
          <w:rFonts w:ascii="Arial" w:hAnsi="Arial"/>
          <w:color w:val="000000"/>
          <w:sz w:val="21"/>
          <w:szCs w:val="21"/>
        </w:rPr>
        <w:t xml:space="preserve">◦  remember, </w:t>
      </w:r>
      <w:r>
        <w:rPr>
          <w:rFonts w:ascii="Arial" w:hAnsi="Arial"/>
          <w:color w:val="000000"/>
          <w:sz w:val="21"/>
          <w:szCs w:val="21"/>
          <w:b/>
        </w:rPr>
        <w:t xml:space="preserve">“by strength shall no man prevail.”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[SLOW] Hannah’s prayer teaches us to place the weight of our confidence where circumstances cannot move it.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Trust the Rock.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Walk humbly before Him.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</w:t>
      </w:r>
      <w:r>
        <w:rPr>
          <w:rFonts w:ascii="Arial" w:hAnsi="Arial"/>
          <w:color w:val="000000"/>
          <w:sz w:val="22"/>
          <w:szCs w:val="22"/>
          <w:b/>
        </w:rPr>
        <w:t xml:space="preserve">Rejoice in the LORD.</w:t>
      </w:r>
    </w:p>
    <w:p>
      <w:pPr>
        <w:pStyle w:val="OutlineBullet1"/>
        <w:spacing w:before="0" w:after="34" w:line="240" w:lineRule="auto"/>
        <w:ind w:left="260" w:hanging="140"/>
      </w:pPr>
      <w:r>
        <w:rPr>
          <w:rFonts w:ascii="Arial" w:hAnsi="Arial"/>
          <w:color w:val="000000"/>
          <w:sz w:val="22"/>
          <w:szCs w:val="22"/>
        </w:rPr>
        <w:t xml:space="preserve">•  [STRONG] </w:t>
      </w:r>
      <w:r>
        <w:rPr>
          <w:rFonts w:ascii="Arial" w:hAnsi="Arial"/>
          <w:color w:val="000000"/>
          <w:sz w:val="22"/>
          <w:szCs w:val="22"/>
          <w:b/>
        </w:rPr>
        <w:t xml:space="preserve">There is none holy as the LORD.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  <w:b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  <w:b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Pulpit Preaching Outline  |  There Is None Holy as the LORD  |  1 Samuel 2:1-10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There Is None Holy as the LORD — Pulpit Preaching Outline</dc:title>
  <dc:creator>True Words Baptist Church</dc:creator>
</cp:coreProperties>
</file>